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6586" w14:textId="6B6A1FB7" w:rsidR="00444CF1" w:rsidRDefault="00D7687C">
      <w:r>
        <w:t xml:space="preserve">L’individuazione e la caratterizzazione di germoplasmi e varietà vegetali di colture resilienti con spiccate proprietà nutrizionali, riveste un ruolo di </w:t>
      </w:r>
      <w:r w:rsidR="007A09D5">
        <w:t xml:space="preserve">importanza cruciale nell’ambito della nutrizione animale, in special modo a causa dei cambiamenti climatici che rendono di anno in anno più complesso ottenere prodotti di qualità </w:t>
      </w:r>
      <w:r w:rsidR="008B72B6">
        <w:t xml:space="preserve">esclusivamente a carico di colture tradizionali. Inoltre, la maggior parte delle </w:t>
      </w:r>
      <w:r w:rsidR="00A07ED3">
        <w:t>specie foraggere attualmente impiegate, mantiene dei requisiti di crescita difficilmente raggiungibili a causa dei motivi sopra citati, cui si aggiunge una sempre maggior scarsità idrica.</w:t>
      </w:r>
    </w:p>
    <w:p w14:paraId="4689FB8C" w14:textId="79FB89D4" w:rsidR="00A07ED3" w:rsidRDefault="00714558">
      <w:r>
        <w:t xml:space="preserve">Pertanto, il programma formativo e operativo </w:t>
      </w:r>
      <w:r w:rsidR="000D4384">
        <w:t xml:space="preserve">della presente borsa, prevede </w:t>
      </w:r>
      <w:r w:rsidR="00D63581">
        <w:t>l’individuazione, il campionamento e l’analisi centesimale di varietà resilienti e alternative allo scopo di valutarne la composizione e la predisposizione all’impiego in alimentazione animale.</w:t>
      </w:r>
    </w:p>
    <w:p w14:paraId="4FDBA7DE" w14:textId="1C2A7EE3" w:rsidR="00D63581" w:rsidRDefault="00780AF3">
      <w:r w:rsidRPr="00780AF3">
        <w:t>Il titolare dovrà essere quindi adeguatamente formato, ed aver fatto proprie le diverse procedure analitiche necessarie per lo svolgimento delle analisi sopraelencate, con particolare attenzione</w:t>
      </w:r>
      <w:r>
        <w:t xml:space="preserve"> al</w:t>
      </w:r>
      <w:r w:rsidRPr="00780AF3">
        <w:t>le metodiche relative</w:t>
      </w:r>
      <w:r w:rsidR="0048495E">
        <w:t xml:space="preserve"> alla stima nutrizionale dei substrati vegetali.</w:t>
      </w:r>
    </w:p>
    <w:sectPr w:rsidR="00D63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A2"/>
    <w:rsid w:val="000D4384"/>
    <w:rsid w:val="00444CF1"/>
    <w:rsid w:val="0048495E"/>
    <w:rsid w:val="005C3872"/>
    <w:rsid w:val="00714558"/>
    <w:rsid w:val="00780AF3"/>
    <w:rsid w:val="007A09D5"/>
    <w:rsid w:val="008B72B6"/>
    <w:rsid w:val="00A07ED3"/>
    <w:rsid w:val="00D10BA2"/>
    <w:rsid w:val="00D63581"/>
    <w:rsid w:val="00D7687C"/>
    <w:rsid w:val="00E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6B01"/>
  <w15:chartTrackingRefBased/>
  <w15:docId w15:val="{156EA2E1-DEE5-4A70-A0CA-B5B8BB9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0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0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0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0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0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0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0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0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0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0B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0B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0B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0B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0B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0B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0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0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0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0B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0B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0B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0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0B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0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Company>Alma Mater Studiorum - Università di Bologna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Palmonari</dc:creator>
  <cp:keywords/>
  <dc:description/>
  <cp:lastModifiedBy>Alberto Palmonari</cp:lastModifiedBy>
  <cp:revision>10</cp:revision>
  <dcterms:created xsi:type="dcterms:W3CDTF">2025-07-22T09:11:00Z</dcterms:created>
  <dcterms:modified xsi:type="dcterms:W3CDTF">2025-07-22T09:18:00Z</dcterms:modified>
</cp:coreProperties>
</file>